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9CBF" w14:textId="65EF3042" w:rsidR="00E467A7" w:rsidRDefault="00434FF6" w:rsidP="00434FF6">
      <w:pPr>
        <w:jc w:val="center"/>
        <w:rPr>
          <w:rFonts w:ascii="Comic Sans MS" w:hAnsi="Comic Sans MS"/>
          <w:b/>
          <w:bCs/>
          <w:sz w:val="36"/>
          <w:szCs w:val="36"/>
          <w:u w:val="single"/>
        </w:rPr>
      </w:pPr>
      <w:r>
        <w:rPr>
          <w:rFonts w:ascii="Comic Sans MS" w:hAnsi="Comic Sans MS"/>
          <w:b/>
          <w:bCs/>
          <w:sz w:val="36"/>
          <w:szCs w:val="36"/>
          <w:u w:val="single"/>
        </w:rPr>
        <w:t xml:space="preserve">Home Learning </w:t>
      </w:r>
    </w:p>
    <w:p w14:paraId="241B4AD1" w14:textId="4A0D3186" w:rsidR="00434FF6" w:rsidRPr="006F70D9" w:rsidRDefault="00434FF6" w:rsidP="00434FF6">
      <w:pPr>
        <w:rPr>
          <w:rFonts w:ascii="Comic Sans MS" w:hAnsi="Comic Sans MS"/>
          <w:b/>
          <w:bCs/>
          <w:sz w:val="24"/>
          <w:szCs w:val="24"/>
          <w:u w:val="single"/>
        </w:rPr>
      </w:pPr>
      <w:r w:rsidRPr="006F70D9">
        <w:rPr>
          <w:rFonts w:ascii="Comic Sans MS" w:hAnsi="Comic Sans MS"/>
          <w:b/>
          <w:bCs/>
          <w:sz w:val="24"/>
          <w:szCs w:val="24"/>
          <w:u w:val="single"/>
        </w:rPr>
        <w:t>Overview</w:t>
      </w:r>
    </w:p>
    <w:p w14:paraId="7731B4C6" w14:textId="24F85AD6" w:rsidR="00434FF6" w:rsidRDefault="00434FF6" w:rsidP="00434FF6">
      <w:pPr>
        <w:rPr>
          <w:rFonts w:ascii="Comic Sans MS" w:hAnsi="Comic Sans MS"/>
          <w:sz w:val="24"/>
          <w:szCs w:val="24"/>
        </w:rPr>
      </w:pPr>
      <w:bookmarkStart w:id="0" w:name="_Hlk55306636"/>
      <w:r>
        <w:rPr>
          <w:rFonts w:ascii="Comic Sans MS" w:hAnsi="Comic Sans MS"/>
          <w:sz w:val="24"/>
          <w:szCs w:val="24"/>
        </w:rPr>
        <w:t>Research suggest</w:t>
      </w:r>
      <w:r w:rsidR="0090026C">
        <w:rPr>
          <w:rFonts w:ascii="Comic Sans MS" w:hAnsi="Comic Sans MS"/>
          <w:sz w:val="24"/>
          <w:szCs w:val="24"/>
        </w:rPr>
        <w:t>s</w:t>
      </w:r>
      <w:r>
        <w:rPr>
          <w:rFonts w:ascii="Comic Sans MS" w:hAnsi="Comic Sans MS"/>
          <w:sz w:val="24"/>
          <w:szCs w:val="24"/>
        </w:rPr>
        <w:t xml:space="preserve"> that homework has little</w:t>
      </w:r>
      <w:r w:rsidR="0090026C">
        <w:rPr>
          <w:rFonts w:ascii="Comic Sans MS" w:hAnsi="Comic Sans MS"/>
          <w:sz w:val="24"/>
          <w:szCs w:val="24"/>
        </w:rPr>
        <w:t xml:space="preserve"> or no</w:t>
      </w:r>
      <w:r>
        <w:rPr>
          <w:rFonts w:ascii="Comic Sans MS" w:hAnsi="Comic Sans MS"/>
          <w:sz w:val="24"/>
          <w:szCs w:val="24"/>
        </w:rPr>
        <w:t xml:space="preserve"> effect on a child’s academic progress in Primary. Therefore, homework at </w:t>
      </w:r>
      <w:proofErr w:type="gramStart"/>
      <w:r>
        <w:rPr>
          <w:rFonts w:ascii="Comic Sans MS" w:hAnsi="Comic Sans MS"/>
          <w:sz w:val="24"/>
          <w:szCs w:val="24"/>
        </w:rPr>
        <w:t>Dales park</w:t>
      </w:r>
      <w:proofErr w:type="gramEnd"/>
      <w:r>
        <w:rPr>
          <w:rFonts w:ascii="Comic Sans MS" w:hAnsi="Comic Sans MS"/>
          <w:sz w:val="24"/>
          <w:szCs w:val="24"/>
        </w:rPr>
        <w:t xml:space="preserve"> is not compulsory. </w:t>
      </w:r>
      <w:proofErr w:type="gramStart"/>
      <w:r>
        <w:rPr>
          <w:rFonts w:ascii="Comic Sans MS" w:hAnsi="Comic Sans MS"/>
          <w:sz w:val="24"/>
          <w:szCs w:val="24"/>
        </w:rPr>
        <w:t>Instead</w:t>
      </w:r>
      <w:proofErr w:type="gramEnd"/>
      <w:r>
        <w:rPr>
          <w:rFonts w:ascii="Comic Sans MS" w:hAnsi="Comic Sans MS"/>
          <w:sz w:val="24"/>
          <w:szCs w:val="24"/>
        </w:rPr>
        <w:t xml:space="preserve"> the children’s learning</w:t>
      </w:r>
      <w:r w:rsidR="0090026C">
        <w:rPr>
          <w:rFonts w:ascii="Comic Sans MS" w:hAnsi="Comic Sans MS"/>
          <w:sz w:val="24"/>
          <w:szCs w:val="24"/>
        </w:rPr>
        <w:t xml:space="preserve"> in class</w:t>
      </w:r>
      <w:r>
        <w:rPr>
          <w:rFonts w:ascii="Comic Sans MS" w:hAnsi="Comic Sans MS"/>
          <w:sz w:val="24"/>
          <w:szCs w:val="24"/>
        </w:rPr>
        <w:t xml:space="preserve"> will be shared each week and</w:t>
      </w:r>
      <w:r w:rsidR="0090026C">
        <w:rPr>
          <w:rFonts w:ascii="Comic Sans MS" w:hAnsi="Comic Sans MS"/>
          <w:sz w:val="24"/>
          <w:szCs w:val="24"/>
        </w:rPr>
        <w:t xml:space="preserve"> various</w:t>
      </w:r>
      <w:r>
        <w:rPr>
          <w:rFonts w:ascii="Comic Sans MS" w:hAnsi="Comic Sans MS"/>
          <w:sz w:val="24"/>
          <w:szCs w:val="24"/>
        </w:rPr>
        <w:t xml:space="preserve"> active tasks will be suggested</w:t>
      </w:r>
      <w:r w:rsidR="0090026C">
        <w:rPr>
          <w:rFonts w:ascii="Comic Sans MS" w:hAnsi="Comic Sans MS"/>
          <w:sz w:val="24"/>
          <w:szCs w:val="24"/>
        </w:rPr>
        <w:t xml:space="preserve"> for them to complete at home.</w:t>
      </w:r>
    </w:p>
    <w:p w14:paraId="501D39CF" w14:textId="2D01354F" w:rsidR="00434FF6" w:rsidRDefault="00434FF6" w:rsidP="00434FF6">
      <w:pPr>
        <w:rPr>
          <w:rFonts w:ascii="Comic Sans MS" w:hAnsi="Comic Sans MS"/>
          <w:sz w:val="24"/>
          <w:szCs w:val="24"/>
        </w:rPr>
      </w:pPr>
      <w:r>
        <w:rPr>
          <w:rFonts w:ascii="Comic Sans MS" w:hAnsi="Comic Sans MS"/>
          <w:sz w:val="24"/>
          <w:szCs w:val="24"/>
        </w:rPr>
        <w:t>Th</w:t>
      </w:r>
      <w:r w:rsidR="0090026C">
        <w:rPr>
          <w:rFonts w:ascii="Comic Sans MS" w:hAnsi="Comic Sans MS"/>
          <w:sz w:val="24"/>
          <w:szCs w:val="24"/>
        </w:rPr>
        <w:t>is</w:t>
      </w:r>
      <w:r>
        <w:rPr>
          <w:rFonts w:ascii="Comic Sans MS" w:hAnsi="Comic Sans MS"/>
          <w:sz w:val="24"/>
          <w:szCs w:val="24"/>
        </w:rPr>
        <w:t xml:space="preserve"> will be shared on google classroom</w:t>
      </w:r>
      <w:r w:rsidR="0090026C">
        <w:rPr>
          <w:rFonts w:ascii="Comic Sans MS" w:hAnsi="Comic Sans MS"/>
          <w:sz w:val="24"/>
          <w:szCs w:val="24"/>
        </w:rPr>
        <w:t>s</w:t>
      </w:r>
      <w:r>
        <w:rPr>
          <w:rFonts w:ascii="Comic Sans MS" w:hAnsi="Comic Sans MS"/>
          <w:sz w:val="24"/>
          <w:szCs w:val="24"/>
        </w:rPr>
        <w:t xml:space="preserve"> in the form of a grid (please see example below). </w:t>
      </w:r>
    </w:p>
    <w:tbl>
      <w:tblPr>
        <w:tblW w:w="8738" w:type="dxa"/>
        <w:tblInd w:w="-23" w:type="dxa"/>
        <w:tblCellMar>
          <w:left w:w="0" w:type="dxa"/>
          <w:right w:w="0" w:type="dxa"/>
        </w:tblCellMar>
        <w:tblLook w:val="0600" w:firstRow="0" w:lastRow="0" w:firstColumn="0" w:lastColumn="0" w:noHBand="1" w:noVBand="1"/>
      </w:tblPr>
      <w:tblGrid>
        <w:gridCol w:w="1401"/>
        <w:gridCol w:w="1063"/>
        <w:gridCol w:w="2526"/>
        <w:gridCol w:w="2695"/>
        <w:gridCol w:w="1053"/>
      </w:tblGrid>
      <w:tr w:rsidR="00D04254" w:rsidRPr="00A3752B" w14:paraId="78863880" w14:textId="77777777" w:rsidTr="0003027D">
        <w:trPr>
          <w:trHeight w:val="667"/>
        </w:trPr>
        <w:tc>
          <w:tcPr>
            <w:tcW w:w="1401" w:type="dxa"/>
            <w:tcBorders>
              <w:top w:val="single" w:sz="18" w:space="0" w:color="E69138"/>
              <w:left w:val="single" w:sz="18" w:space="0" w:color="E69138"/>
              <w:bottom w:val="single" w:sz="18" w:space="0" w:color="E69138"/>
              <w:right w:val="single" w:sz="18" w:space="0" w:color="E69138"/>
            </w:tcBorders>
            <w:shd w:val="clear" w:color="auto" w:fill="auto"/>
            <w:tcMar>
              <w:top w:w="144" w:type="dxa"/>
              <w:left w:w="144" w:type="dxa"/>
              <w:bottom w:w="144" w:type="dxa"/>
              <w:right w:w="144" w:type="dxa"/>
            </w:tcMar>
            <w:hideMark/>
          </w:tcPr>
          <w:p w14:paraId="0731BB74" w14:textId="77777777" w:rsidR="00D04254" w:rsidRPr="00A3752B" w:rsidRDefault="00D04254" w:rsidP="00F06E23">
            <w:pPr>
              <w:spacing w:after="0" w:line="240" w:lineRule="auto"/>
              <w:rPr>
                <w:rFonts w:ascii="Times New Roman" w:eastAsia="Times New Roman" w:hAnsi="Times New Roman" w:cs="Times New Roman"/>
                <w:sz w:val="16"/>
                <w:szCs w:val="16"/>
                <w:lang w:eastAsia="en-GB"/>
              </w:rPr>
            </w:pPr>
          </w:p>
        </w:tc>
        <w:tc>
          <w:tcPr>
            <w:tcW w:w="1063" w:type="dxa"/>
            <w:tcBorders>
              <w:top w:val="single" w:sz="18" w:space="0" w:color="E69138"/>
              <w:left w:val="single" w:sz="18" w:space="0" w:color="E69138"/>
              <w:bottom w:val="single" w:sz="18" w:space="0" w:color="E69138"/>
              <w:right w:val="single" w:sz="18" w:space="0" w:color="E69138"/>
            </w:tcBorders>
            <w:shd w:val="clear" w:color="auto" w:fill="auto"/>
            <w:tcMar>
              <w:top w:w="144" w:type="dxa"/>
              <w:left w:w="144" w:type="dxa"/>
              <w:bottom w:w="144" w:type="dxa"/>
              <w:right w:w="144" w:type="dxa"/>
            </w:tcMar>
            <w:hideMark/>
          </w:tcPr>
          <w:p w14:paraId="19F10EBC"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Spelling</w:t>
            </w:r>
          </w:p>
        </w:tc>
        <w:tc>
          <w:tcPr>
            <w:tcW w:w="2526" w:type="dxa"/>
            <w:tcBorders>
              <w:top w:val="single" w:sz="18" w:space="0" w:color="FF9900"/>
              <w:left w:val="single" w:sz="18" w:space="0" w:color="E69138"/>
              <w:bottom w:val="single" w:sz="18" w:space="0" w:color="FF9900"/>
              <w:right w:val="single" w:sz="18" w:space="0" w:color="FFFF00"/>
            </w:tcBorders>
            <w:shd w:val="clear" w:color="auto" w:fill="auto"/>
            <w:tcMar>
              <w:top w:w="144" w:type="dxa"/>
              <w:left w:w="144" w:type="dxa"/>
              <w:bottom w:w="144" w:type="dxa"/>
              <w:right w:w="144" w:type="dxa"/>
            </w:tcMar>
            <w:hideMark/>
          </w:tcPr>
          <w:p w14:paraId="4FCF019C"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Literacy</w:t>
            </w:r>
          </w:p>
        </w:tc>
        <w:tc>
          <w:tcPr>
            <w:tcW w:w="2695" w:type="dxa"/>
            <w:tcBorders>
              <w:top w:val="single" w:sz="18" w:space="0" w:color="FFFF00"/>
              <w:left w:val="single" w:sz="18" w:space="0" w:color="FFFF00"/>
              <w:bottom w:val="single" w:sz="18" w:space="0" w:color="FFFF00"/>
              <w:right w:val="single" w:sz="18" w:space="0" w:color="FFFF00"/>
            </w:tcBorders>
            <w:shd w:val="clear" w:color="auto" w:fill="auto"/>
            <w:tcMar>
              <w:top w:w="144" w:type="dxa"/>
              <w:left w:w="144" w:type="dxa"/>
              <w:bottom w:w="144" w:type="dxa"/>
              <w:right w:w="144" w:type="dxa"/>
            </w:tcMar>
            <w:hideMark/>
          </w:tcPr>
          <w:p w14:paraId="537DAA2B"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Numeracy</w:t>
            </w:r>
          </w:p>
        </w:tc>
        <w:tc>
          <w:tcPr>
            <w:tcW w:w="1053" w:type="dxa"/>
            <w:tcBorders>
              <w:top w:val="single" w:sz="18" w:space="0" w:color="FFFF00"/>
              <w:left w:val="single" w:sz="18" w:space="0" w:color="FFFF00"/>
              <w:bottom w:val="single" w:sz="18" w:space="0" w:color="FFFF00"/>
              <w:right w:val="single" w:sz="18" w:space="0" w:color="FFFF00"/>
            </w:tcBorders>
            <w:shd w:val="clear" w:color="auto" w:fill="auto"/>
            <w:tcMar>
              <w:top w:w="144" w:type="dxa"/>
              <w:left w:w="144" w:type="dxa"/>
              <w:bottom w:w="144" w:type="dxa"/>
              <w:right w:w="144" w:type="dxa"/>
            </w:tcMar>
            <w:hideMark/>
          </w:tcPr>
          <w:p w14:paraId="16F60E10"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Resources</w:t>
            </w:r>
          </w:p>
        </w:tc>
      </w:tr>
      <w:tr w:rsidR="00D04254" w:rsidRPr="00A3752B" w14:paraId="1F734551" w14:textId="77777777" w:rsidTr="0003027D">
        <w:trPr>
          <w:trHeight w:val="2441"/>
        </w:trPr>
        <w:tc>
          <w:tcPr>
            <w:tcW w:w="1401" w:type="dxa"/>
            <w:tcBorders>
              <w:top w:val="single" w:sz="18" w:space="0" w:color="E69138"/>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50328BA6"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 xml:space="preserve">Learning Intention. </w:t>
            </w:r>
          </w:p>
          <w:p w14:paraId="3E24309A" w14:textId="77777777" w:rsidR="00D04254" w:rsidRPr="00A3752B" w:rsidRDefault="00D04254" w:rsidP="00F06E23">
            <w:pPr>
              <w:spacing w:after="0" w:line="240" w:lineRule="auto"/>
              <w:rPr>
                <w:rFonts w:ascii="Arial" w:eastAsia="Arial" w:hAnsi="Arial" w:cs="Arial"/>
                <w:b/>
                <w:bCs/>
                <w:color w:val="000000"/>
                <w:sz w:val="16"/>
                <w:szCs w:val="16"/>
                <w:u w:val="single"/>
                <w:lang w:eastAsia="en-GB"/>
              </w:rPr>
            </w:pPr>
            <w:r w:rsidRPr="00A3752B">
              <w:rPr>
                <w:rFonts w:ascii="Arial" w:eastAsia="Arial" w:hAnsi="Arial" w:cs="Arial"/>
                <w:b/>
                <w:bCs/>
                <w:color w:val="000000"/>
                <w:sz w:val="16"/>
                <w:szCs w:val="16"/>
                <w:u w:val="single"/>
                <w:lang w:eastAsia="en-GB"/>
              </w:rPr>
              <w:t xml:space="preserve">What are we learning in P4 this week? </w:t>
            </w:r>
          </w:p>
        </w:tc>
        <w:tc>
          <w:tcPr>
            <w:tcW w:w="1063" w:type="dxa"/>
            <w:tcBorders>
              <w:top w:val="single" w:sz="18" w:space="0" w:color="E69138"/>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0D6960DC"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Nessy</w:t>
            </w:r>
          </w:p>
        </w:tc>
        <w:tc>
          <w:tcPr>
            <w:tcW w:w="2526" w:type="dxa"/>
            <w:tcBorders>
              <w:top w:val="single" w:sz="18" w:space="0" w:color="FF9900"/>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1EB59464"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 I know what a noun is.</w:t>
            </w:r>
          </w:p>
          <w:p w14:paraId="370A8A35"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 I know what an adjective is.</w:t>
            </w:r>
          </w:p>
          <w:p w14:paraId="2A64F0D7"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 I can read some common words in context.</w:t>
            </w:r>
          </w:p>
          <w:p w14:paraId="7D783CEC" w14:textId="77777777" w:rsidR="00D04254" w:rsidRDefault="00D04254" w:rsidP="00F06E23">
            <w:pPr>
              <w:spacing w:after="0" w:line="240" w:lineRule="auto"/>
              <w:rPr>
                <w:rFonts w:ascii="Arial" w:eastAsia="Arial" w:hAnsi="Arial" w:cs="Arial"/>
                <w:color w:val="000000"/>
                <w:sz w:val="16"/>
                <w:szCs w:val="16"/>
                <w:lang w:eastAsia="en-GB"/>
              </w:rPr>
            </w:pPr>
            <w:r w:rsidRPr="00A3752B">
              <w:rPr>
                <w:rFonts w:ascii="Arial" w:eastAsia="Arial" w:hAnsi="Arial" w:cs="Arial"/>
                <w:color w:val="000000"/>
                <w:sz w:val="16"/>
                <w:szCs w:val="16"/>
                <w:lang w:eastAsia="en-GB"/>
              </w:rPr>
              <w:t>LI: I can predict what the text may be about.</w:t>
            </w:r>
          </w:p>
          <w:p w14:paraId="08C61B41" w14:textId="77777777" w:rsidR="00D04254" w:rsidRPr="00A3752B" w:rsidRDefault="00D04254" w:rsidP="00F06E23">
            <w:pPr>
              <w:rPr>
                <w:rFonts w:ascii="Arial" w:eastAsia="Times New Roman" w:hAnsi="Arial" w:cs="Arial"/>
                <w:sz w:val="16"/>
                <w:szCs w:val="16"/>
                <w:lang w:eastAsia="en-GB"/>
              </w:rPr>
            </w:pPr>
          </w:p>
        </w:tc>
        <w:tc>
          <w:tcPr>
            <w:tcW w:w="2695" w:type="dxa"/>
            <w:tcBorders>
              <w:top w:val="single" w:sz="18" w:space="0" w:color="FFFF00"/>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33104749"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 I know the Fact Families for 1d + 1d facts</w:t>
            </w:r>
          </w:p>
          <w:p w14:paraId="128B779D"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 I can count multiples of twos</w:t>
            </w:r>
          </w:p>
          <w:p w14:paraId="0B788F71"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LI: I can take a 1d number from a number to 20.</w:t>
            </w:r>
          </w:p>
        </w:tc>
        <w:tc>
          <w:tcPr>
            <w:tcW w:w="1053" w:type="dxa"/>
            <w:tcBorders>
              <w:top w:val="single" w:sz="18" w:space="0" w:color="FFFF00"/>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2B238784" w14:textId="77777777" w:rsidR="00D04254" w:rsidRDefault="00D04254" w:rsidP="00F06E23">
            <w:pPr>
              <w:spacing w:after="0" w:line="240" w:lineRule="auto"/>
              <w:rPr>
                <w:rFonts w:ascii="Arial" w:eastAsia="Times New Roman" w:hAnsi="Arial" w:cs="Arial"/>
                <w:sz w:val="16"/>
                <w:szCs w:val="16"/>
                <w:lang w:eastAsia="en-GB"/>
              </w:rPr>
            </w:pPr>
          </w:p>
          <w:p w14:paraId="0D12A5E7" w14:textId="77777777" w:rsidR="00D04254" w:rsidRPr="00A3752B" w:rsidRDefault="00D04254" w:rsidP="00F06E23">
            <w:pPr>
              <w:rPr>
                <w:rFonts w:ascii="Arial" w:eastAsia="Times New Roman" w:hAnsi="Arial" w:cs="Arial"/>
                <w:sz w:val="16"/>
                <w:szCs w:val="16"/>
                <w:lang w:eastAsia="en-GB"/>
              </w:rPr>
            </w:pPr>
          </w:p>
        </w:tc>
      </w:tr>
      <w:tr w:rsidR="00D04254" w:rsidRPr="00A3752B" w14:paraId="464BDA23" w14:textId="77777777" w:rsidTr="0003027D">
        <w:trPr>
          <w:trHeight w:val="26"/>
        </w:trPr>
        <w:tc>
          <w:tcPr>
            <w:tcW w:w="1401" w:type="dxa"/>
            <w:tcBorders>
              <w:top w:val="single" w:sz="18" w:space="0" w:color="9E9E9E"/>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24370952"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b/>
                <w:bCs/>
                <w:color w:val="000000"/>
                <w:sz w:val="16"/>
                <w:szCs w:val="16"/>
                <w:u w:val="single"/>
                <w:lang w:eastAsia="en-GB"/>
              </w:rPr>
              <w:t xml:space="preserve">Suggested activities you can do </w:t>
            </w:r>
          </w:p>
        </w:tc>
        <w:tc>
          <w:tcPr>
            <w:tcW w:w="1063" w:type="dxa"/>
            <w:tcBorders>
              <w:top w:val="single" w:sz="18" w:space="0" w:color="9E9E9E"/>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6E6D60E8" w14:textId="77777777" w:rsidR="00D04254" w:rsidRPr="00A3752B" w:rsidRDefault="00D04254" w:rsidP="00F06E23">
            <w:pPr>
              <w:spacing w:after="0" w:line="240" w:lineRule="auto"/>
              <w:rPr>
                <w:rFonts w:ascii="Arial" w:eastAsia="Times New Roman" w:hAnsi="Arial" w:cs="Arial"/>
                <w:sz w:val="16"/>
                <w:szCs w:val="16"/>
                <w:lang w:eastAsia="en-GB"/>
              </w:rPr>
            </w:pPr>
            <w:r w:rsidRPr="00A3752B">
              <w:rPr>
                <w:rFonts w:ascii="Arial" w:eastAsia="Arial" w:hAnsi="Arial" w:cs="Arial"/>
                <w:color w:val="000000"/>
                <w:sz w:val="16"/>
                <w:szCs w:val="16"/>
                <w:lang w:eastAsia="en-GB"/>
              </w:rPr>
              <w:t>Nessy</w:t>
            </w:r>
          </w:p>
        </w:tc>
        <w:tc>
          <w:tcPr>
            <w:tcW w:w="2526" w:type="dxa"/>
            <w:tcBorders>
              <w:top w:val="single" w:sz="18" w:space="0" w:color="9E9E9E"/>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752BA77A"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t>Pick a book, how many adjectives and nouns can you see? Type them in a document (Google Docs)</w:t>
            </w:r>
          </w:p>
          <w:p w14:paraId="26C4F59F"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t xml:space="preserve">Using Google Docs, create a story with three adjectives of your choice. </w:t>
            </w:r>
          </w:p>
          <w:p w14:paraId="6D0FA9CE"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t xml:space="preserve">Make a prediction on what a book is about. Justify it. </w:t>
            </w:r>
          </w:p>
          <w:p w14:paraId="0CF223E6"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t xml:space="preserve">Pick a book, can you spot any of the common words we’ve </w:t>
            </w:r>
            <w:r w:rsidRPr="00A3752B">
              <w:rPr>
                <w:rFonts w:ascii="Arial" w:eastAsia="Arial" w:hAnsi="Arial" w:cs="Arial"/>
                <w:color w:val="000000"/>
                <w:sz w:val="16"/>
                <w:szCs w:val="16"/>
                <w:lang w:eastAsia="en-GB"/>
              </w:rPr>
              <w:lastRenderedPageBreak/>
              <w:t>learnt this week?</w:t>
            </w:r>
          </w:p>
        </w:tc>
        <w:tc>
          <w:tcPr>
            <w:tcW w:w="2695" w:type="dxa"/>
            <w:tcBorders>
              <w:top w:val="single" w:sz="18" w:space="0" w:color="9E9E9E"/>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4057DCF0"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lastRenderedPageBreak/>
              <w:t>Make a bookmark with the multiples of two. Post a picture on the stream when finished.</w:t>
            </w:r>
          </w:p>
          <w:p w14:paraId="05C3A760"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t>Test time! Write at least 5 subtractions from 20 and ask a friend/family member to do it for you. You can mark it as if you were the teacher. Exciting! Post a picture on the stream when finished.</w:t>
            </w:r>
          </w:p>
          <w:p w14:paraId="3DF8CC97" w14:textId="77777777" w:rsidR="00E467A7" w:rsidRPr="00A3752B" w:rsidRDefault="00191B87" w:rsidP="00D04254">
            <w:pPr>
              <w:numPr>
                <w:ilvl w:val="0"/>
                <w:numId w:val="2"/>
              </w:numPr>
              <w:spacing w:after="0" w:line="240" w:lineRule="auto"/>
              <w:ind w:left="1440"/>
              <w:contextualSpacing/>
              <w:rPr>
                <w:rFonts w:ascii="Arial" w:eastAsia="Times New Roman" w:hAnsi="Arial" w:cs="Arial"/>
                <w:color w:val="000000"/>
                <w:sz w:val="16"/>
                <w:szCs w:val="16"/>
                <w:lang w:eastAsia="en-GB"/>
              </w:rPr>
            </w:pPr>
            <w:r w:rsidRPr="00A3752B">
              <w:rPr>
                <w:rFonts w:ascii="Arial" w:eastAsia="Arial" w:hAnsi="Arial" w:cs="Arial"/>
                <w:color w:val="000000"/>
                <w:sz w:val="16"/>
                <w:szCs w:val="16"/>
                <w:lang w:eastAsia="en-GB"/>
              </w:rPr>
              <w:t xml:space="preserve">Draw a house for your Fact Families (see </w:t>
            </w:r>
            <w:r w:rsidRPr="00A3752B">
              <w:rPr>
                <w:rFonts w:ascii="Arial" w:eastAsia="Arial" w:hAnsi="Arial" w:cs="Arial"/>
                <w:color w:val="000000"/>
                <w:sz w:val="16"/>
                <w:szCs w:val="16"/>
                <w:lang w:eastAsia="en-GB"/>
              </w:rPr>
              <w:lastRenderedPageBreak/>
              <w:t>example on the right)</w:t>
            </w:r>
          </w:p>
        </w:tc>
        <w:tc>
          <w:tcPr>
            <w:tcW w:w="1053" w:type="dxa"/>
            <w:tcBorders>
              <w:top w:val="single" w:sz="18" w:space="0" w:color="9E9E9E"/>
              <w:left w:val="single" w:sz="18" w:space="0" w:color="9E9E9E"/>
              <w:bottom w:val="single" w:sz="18" w:space="0" w:color="9E9E9E"/>
              <w:right w:val="single" w:sz="18" w:space="0" w:color="9E9E9E"/>
            </w:tcBorders>
            <w:shd w:val="clear" w:color="auto" w:fill="auto"/>
            <w:tcMar>
              <w:top w:w="144" w:type="dxa"/>
              <w:left w:w="144" w:type="dxa"/>
              <w:bottom w:w="144" w:type="dxa"/>
              <w:right w:w="144" w:type="dxa"/>
            </w:tcMar>
            <w:hideMark/>
          </w:tcPr>
          <w:p w14:paraId="0CCD97F9" w14:textId="77777777" w:rsidR="00D04254" w:rsidRPr="00A3752B" w:rsidRDefault="00D04254" w:rsidP="00F06E23">
            <w:pPr>
              <w:spacing w:after="0" w:line="240" w:lineRule="auto"/>
              <w:rPr>
                <w:rFonts w:ascii="Arial" w:eastAsia="Times New Roman" w:hAnsi="Arial" w:cs="Arial"/>
                <w:sz w:val="16"/>
                <w:szCs w:val="16"/>
                <w:lang w:eastAsia="en-GB"/>
              </w:rPr>
            </w:pPr>
          </w:p>
        </w:tc>
      </w:tr>
    </w:tbl>
    <w:p w14:paraId="2266D25F" w14:textId="77777777" w:rsidR="00D04254" w:rsidRDefault="00D04254" w:rsidP="00434FF6">
      <w:pPr>
        <w:rPr>
          <w:rFonts w:ascii="Comic Sans MS" w:hAnsi="Comic Sans MS"/>
          <w:sz w:val="24"/>
          <w:szCs w:val="24"/>
        </w:rPr>
      </w:pPr>
    </w:p>
    <w:p w14:paraId="4317AA34" w14:textId="6C11022E" w:rsidR="0090026C" w:rsidRDefault="0090026C" w:rsidP="00434FF6">
      <w:pPr>
        <w:rPr>
          <w:rFonts w:ascii="Comic Sans MS" w:hAnsi="Comic Sans MS"/>
          <w:sz w:val="24"/>
          <w:szCs w:val="24"/>
        </w:rPr>
      </w:pPr>
      <w:r>
        <w:rPr>
          <w:rFonts w:ascii="Comic Sans MS" w:hAnsi="Comic Sans MS"/>
          <w:sz w:val="24"/>
          <w:szCs w:val="24"/>
        </w:rPr>
        <w:t xml:space="preserve">A photo of </w:t>
      </w:r>
      <w:r w:rsidR="0003027D">
        <w:rPr>
          <w:rFonts w:ascii="Comic Sans MS" w:hAnsi="Comic Sans MS"/>
          <w:sz w:val="24"/>
          <w:szCs w:val="24"/>
        </w:rPr>
        <w:t xml:space="preserve">any completed </w:t>
      </w:r>
      <w:r>
        <w:rPr>
          <w:rFonts w:ascii="Comic Sans MS" w:hAnsi="Comic Sans MS"/>
          <w:sz w:val="24"/>
          <w:szCs w:val="24"/>
        </w:rPr>
        <w:t>home learning may be shared on the google classroom to show the teacher. Please note</w:t>
      </w:r>
      <w:r w:rsidR="00C22E9C">
        <w:rPr>
          <w:rFonts w:ascii="Comic Sans MS" w:hAnsi="Comic Sans MS"/>
          <w:sz w:val="24"/>
          <w:szCs w:val="24"/>
        </w:rPr>
        <w:t>,</w:t>
      </w:r>
      <w:r>
        <w:rPr>
          <w:rFonts w:ascii="Comic Sans MS" w:hAnsi="Comic Sans MS"/>
          <w:sz w:val="24"/>
          <w:szCs w:val="24"/>
        </w:rPr>
        <w:t xml:space="preserve"> however</w:t>
      </w:r>
      <w:r w:rsidR="00C22E9C">
        <w:rPr>
          <w:rFonts w:ascii="Comic Sans MS" w:hAnsi="Comic Sans MS"/>
          <w:sz w:val="24"/>
          <w:szCs w:val="24"/>
        </w:rPr>
        <w:t>,</w:t>
      </w:r>
      <w:r>
        <w:rPr>
          <w:rFonts w:ascii="Comic Sans MS" w:hAnsi="Comic Sans MS"/>
          <w:sz w:val="24"/>
          <w:szCs w:val="24"/>
        </w:rPr>
        <w:t xml:space="preserve"> that this work will not be marked.</w:t>
      </w:r>
      <w:r w:rsidR="0003027D">
        <w:rPr>
          <w:rFonts w:ascii="Comic Sans MS" w:hAnsi="Comic Sans MS"/>
          <w:sz w:val="24"/>
          <w:szCs w:val="24"/>
        </w:rPr>
        <w:t xml:space="preserve"> The </w:t>
      </w:r>
      <w:proofErr w:type="gramStart"/>
      <w:r w:rsidR="0003027D">
        <w:rPr>
          <w:rFonts w:ascii="Comic Sans MS" w:hAnsi="Comic Sans MS"/>
          <w:sz w:val="24"/>
          <w:szCs w:val="24"/>
        </w:rPr>
        <w:t>teachers</w:t>
      </w:r>
      <w:proofErr w:type="gramEnd"/>
      <w:r w:rsidR="0003027D">
        <w:rPr>
          <w:rFonts w:ascii="Comic Sans MS" w:hAnsi="Comic Sans MS"/>
          <w:sz w:val="24"/>
          <w:szCs w:val="24"/>
        </w:rPr>
        <w:t xml:space="preserve"> time is much better spent </w:t>
      </w:r>
      <w:r>
        <w:rPr>
          <w:rFonts w:ascii="Comic Sans MS" w:hAnsi="Comic Sans MS"/>
          <w:sz w:val="24"/>
          <w:szCs w:val="24"/>
        </w:rPr>
        <w:t>creat</w:t>
      </w:r>
      <w:r w:rsidR="0003027D">
        <w:rPr>
          <w:rFonts w:ascii="Comic Sans MS" w:hAnsi="Comic Sans MS"/>
          <w:sz w:val="24"/>
          <w:szCs w:val="24"/>
        </w:rPr>
        <w:t xml:space="preserve">ing </w:t>
      </w:r>
      <w:r>
        <w:rPr>
          <w:rFonts w:ascii="Comic Sans MS" w:hAnsi="Comic Sans MS"/>
          <w:sz w:val="24"/>
          <w:szCs w:val="24"/>
        </w:rPr>
        <w:t xml:space="preserve">fun, engaging class lessons. </w:t>
      </w:r>
    </w:p>
    <w:p w14:paraId="41DB4CFB" w14:textId="152506D0" w:rsidR="006F70D9" w:rsidRDefault="006F70D9" w:rsidP="00434FF6">
      <w:pPr>
        <w:rPr>
          <w:rFonts w:ascii="Comic Sans MS" w:hAnsi="Comic Sans MS"/>
          <w:sz w:val="24"/>
          <w:szCs w:val="24"/>
        </w:rPr>
      </w:pPr>
    </w:p>
    <w:p w14:paraId="488313EE" w14:textId="6C2E315E" w:rsidR="006F70D9" w:rsidRDefault="006F70D9" w:rsidP="00434FF6">
      <w:pPr>
        <w:rPr>
          <w:rFonts w:ascii="Comic Sans MS" w:hAnsi="Comic Sans MS"/>
          <w:b/>
          <w:bCs/>
          <w:sz w:val="24"/>
          <w:szCs w:val="24"/>
          <w:u w:val="single"/>
        </w:rPr>
      </w:pPr>
      <w:r w:rsidRPr="006F70D9">
        <w:rPr>
          <w:rFonts w:ascii="Comic Sans MS" w:hAnsi="Comic Sans MS"/>
          <w:b/>
          <w:bCs/>
          <w:sz w:val="24"/>
          <w:szCs w:val="24"/>
          <w:u w:val="single"/>
        </w:rPr>
        <w:t>Spelling/ Phonics</w:t>
      </w:r>
    </w:p>
    <w:p w14:paraId="4328DD6E" w14:textId="1F6931A1" w:rsidR="006F70D9" w:rsidRDefault="006F70D9" w:rsidP="00434FF6">
      <w:pPr>
        <w:rPr>
          <w:rFonts w:ascii="Comic Sans MS" w:hAnsi="Comic Sans MS"/>
          <w:sz w:val="24"/>
          <w:szCs w:val="24"/>
        </w:rPr>
      </w:pPr>
      <w:r w:rsidRPr="0F986C86">
        <w:rPr>
          <w:rFonts w:ascii="Comic Sans MS" w:hAnsi="Comic Sans MS"/>
          <w:b/>
          <w:bCs/>
          <w:sz w:val="24"/>
          <w:szCs w:val="24"/>
        </w:rPr>
        <w:t>P1-</w:t>
      </w:r>
      <w:r w:rsidRPr="0F986C86">
        <w:rPr>
          <w:rFonts w:ascii="Comic Sans MS" w:hAnsi="Comic Sans MS"/>
          <w:sz w:val="24"/>
          <w:szCs w:val="24"/>
        </w:rPr>
        <w:t xml:space="preserve"> P1 children follow </w:t>
      </w:r>
      <w:r w:rsidR="4DDF494E" w:rsidRPr="0F986C86">
        <w:rPr>
          <w:rFonts w:ascii="Comic Sans MS" w:hAnsi="Comic Sans MS"/>
          <w:sz w:val="24"/>
          <w:szCs w:val="24"/>
        </w:rPr>
        <w:t>a</w:t>
      </w:r>
      <w:r w:rsidRPr="0F986C86">
        <w:rPr>
          <w:rFonts w:ascii="Comic Sans MS" w:hAnsi="Comic Sans MS"/>
          <w:sz w:val="24"/>
          <w:szCs w:val="24"/>
        </w:rPr>
        <w:t xml:space="preserve"> Phonics progression. Two new sounds are taught each week and </w:t>
      </w:r>
      <w:r w:rsidR="00A07C70" w:rsidRPr="0F986C86">
        <w:rPr>
          <w:rFonts w:ascii="Comic Sans MS" w:hAnsi="Comic Sans MS"/>
          <w:sz w:val="24"/>
          <w:szCs w:val="24"/>
        </w:rPr>
        <w:t xml:space="preserve">activities are sent home to complete to reinforce these sounds. </w:t>
      </w:r>
    </w:p>
    <w:p w14:paraId="1ADC48E0" w14:textId="0FE48654" w:rsidR="006F70D9" w:rsidRDefault="006F70D9" w:rsidP="00434FF6">
      <w:pPr>
        <w:rPr>
          <w:rFonts w:ascii="Comic Sans MS" w:hAnsi="Comic Sans MS"/>
          <w:sz w:val="24"/>
          <w:szCs w:val="24"/>
        </w:rPr>
      </w:pPr>
    </w:p>
    <w:p w14:paraId="4D020CE5" w14:textId="21703301" w:rsidR="006F70D9" w:rsidRPr="00A07C70" w:rsidRDefault="006F70D9" w:rsidP="00434FF6">
      <w:pPr>
        <w:rPr>
          <w:rFonts w:ascii="Comic Sans MS" w:hAnsi="Comic Sans MS"/>
          <w:sz w:val="24"/>
          <w:szCs w:val="24"/>
        </w:rPr>
      </w:pPr>
      <w:r w:rsidRPr="0090026C">
        <w:rPr>
          <w:rFonts w:ascii="Comic Sans MS" w:hAnsi="Comic Sans MS"/>
          <w:b/>
          <w:bCs/>
          <w:sz w:val="24"/>
          <w:szCs w:val="24"/>
        </w:rPr>
        <w:t>P2-P7-</w:t>
      </w:r>
      <w:r w:rsidRPr="00A07C70">
        <w:rPr>
          <w:rFonts w:ascii="Comic Sans MS" w:hAnsi="Comic Sans MS"/>
          <w:sz w:val="24"/>
          <w:szCs w:val="24"/>
        </w:rPr>
        <w:t xml:space="preserve"> We have started using the Nessy program. This is an online</w:t>
      </w:r>
      <w:r w:rsidR="00A07C70" w:rsidRPr="00A07C70">
        <w:rPr>
          <w:rFonts w:ascii="Comic Sans MS" w:hAnsi="Comic Sans MS"/>
          <w:sz w:val="24"/>
          <w:szCs w:val="24"/>
        </w:rPr>
        <w:t xml:space="preserve"> </w:t>
      </w:r>
      <w:r w:rsidR="00A07C70" w:rsidRPr="00A07C70">
        <w:rPr>
          <w:rFonts w:ascii="Comic Sans MS" w:hAnsi="Comic Sans MS" w:cs="Arial"/>
          <w:color w:val="1C1919"/>
          <w:sz w:val="24"/>
          <w:szCs w:val="24"/>
          <w:shd w:val="clear" w:color="auto" w:fill="FFFFFF"/>
        </w:rPr>
        <w:t>program, designed to help students of all abilities learn to read, write, spell and type.</w:t>
      </w:r>
      <w:r w:rsidR="00A07C70">
        <w:rPr>
          <w:rFonts w:ascii="Comic Sans MS" w:hAnsi="Comic Sans MS" w:cs="Arial"/>
          <w:color w:val="1C1919"/>
          <w:sz w:val="24"/>
          <w:szCs w:val="24"/>
          <w:shd w:val="clear" w:color="auto" w:fill="FFFFFF"/>
        </w:rPr>
        <w:t xml:space="preserve"> Children can log on to their Nessy account at any time and complete as little or as many activities as they wish. This is an individualised program which works at each child’s induvial pace. </w:t>
      </w:r>
    </w:p>
    <w:bookmarkEnd w:id="0"/>
    <w:p w14:paraId="0B847442" w14:textId="736CADF6" w:rsidR="006F70D9" w:rsidRDefault="006F70D9" w:rsidP="00434FF6">
      <w:pPr>
        <w:rPr>
          <w:rFonts w:ascii="Comic Sans MS" w:hAnsi="Comic Sans MS"/>
          <w:sz w:val="24"/>
          <w:szCs w:val="24"/>
        </w:rPr>
      </w:pPr>
    </w:p>
    <w:p w14:paraId="28B8E01C" w14:textId="12C4A505" w:rsidR="006F70D9" w:rsidRDefault="006F70D9" w:rsidP="00434FF6">
      <w:pPr>
        <w:rPr>
          <w:rFonts w:ascii="Comic Sans MS" w:hAnsi="Comic Sans MS"/>
          <w:b/>
          <w:bCs/>
          <w:sz w:val="24"/>
          <w:szCs w:val="24"/>
          <w:u w:val="single"/>
        </w:rPr>
      </w:pPr>
      <w:r w:rsidRPr="006F70D9">
        <w:rPr>
          <w:rFonts w:ascii="Comic Sans MS" w:hAnsi="Comic Sans MS"/>
          <w:b/>
          <w:bCs/>
          <w:sz w:val="24"/>
          <w:szCs w:val="24"/>
          <w:u w:val="single"/>
        </w:rPr>
        <w:t xml:space="preserve">Literacy </w:t>
      </w:r>
      <w:r w:rsidR="00A07C70">
        <w:rPr>
          <w:rFonts w:ascii="Comic Sans MS" w:hAnsi="Comic Sans MS"/>
          <w:b/>
          <w:bCs/>
          <w:sz w:val="24"/>
          <w:szCs w:val="24"/>
          <w:u w:val="single"/>
        </w:rPr>
        <w:t xml:space="preserve">and </w:t>
      </w:r>
      <w:r w:rsidR="0090026C">
        <w:rPr>
          <w:rFonts w:ascii="Comic Sans MS" w:hAnsi="Comic Sans MS"/>
          <w:b/>
          <w:bCs/>
          <w:sz w:val="24"/>
          <w:szCs w:val="24"/>
          <w:u w:val="single"/>
        </w:rPr>
        <w:t>Numeracy</w:t>
      </w:r>
      <w:r w:rsidR="00A07C70">
        <w:rPr>
          <w:rFonts w:ascii="Comic Sans MS" w:hAnsi="Comic Sans MS"/>
          <w:b/>
          <w:bCs/>
          <w:sz w:val="24"/>
          <w:szCs w:val="24"/>
          <w:u w:val="single"/>
        </w:rPr>
        <w:t xml:space="preserve"> </w:t>
      </w:r>
    </w:p>
    <w:p w14:paraId="7ED1FB7A" w14:textId="0C5CC9ED" w:rsidR="00A07C70" w:rsidRDefault="00A07C70" w:rsidP="00434FF6">
      <w:pPr>
        <w:rPr>
          <w:rFonts w:ascii="Comic Sans MS" w:hAnsi="Comic Sans MS"/>
          <w:sz w:val="24"/>
          <w:szCs w:val="24"/>
        </w:rPr>
      </w:pPr>
      <w:r w:rsidRPr="0090026C">
        <w:rPr>
          <w:rFonts w:ascii="Comic Sans MS" w:hAnsi="Comic Sans MS"/>
          <w:sz w:val="24"/>
          <w:szCs w:val="24"/>
        </w:rPr>
        <w:t xml:space="preserve">Each week the teachers will share what they are learning in Literacy </w:t>
      </w:r>
      <w:r w:rsidR="0090026C" w:rsidRPr="0090026C">
        <w:rPr>
          <w:rFonts w:ascii="Comic Sans MS" w:hAnsi="Comic Sans MS"/>
          <w:sz w:val="24"/>
          <w:szCs w:val="24"/>
        </w:rPr>
        <w:t>and Numeracy</w:t>
      </w:r>
      <w:r w:rsidRPr="0090026C">
        <w:rPr>
          <w:rFonts w:ascii="Comic Sans MS" w:hAnsi="Comic Sans MS"/>
          <w:sz w:val="24"/>
          <w:szCs w:val="24"/>
        </w:rPr>
        <w:t>. Suggested activ</w:t>
      </w:r>
      <w:r w:rsidR="0090026C">
        <w:rPr>
          <w:rFonts w:ascii="Comic Sans MS" w:hAnsi="Comic Sans MS"/>
          <w:sz w:val="24"/>
          <w:szCs w:val="24"/>
        </w:rPr>
        <w:t>it</w:t>
      </w:r>
      <w:r w:rsidRPr="0090026C">
        <w:rPr>
          <w:rFonts w:ascii="Comic Sans MS" w:hAnsi="Comic Sans MS"/>
          <w:sz w:val="24"/>
          <w:szCs w:val="24"/>
        </w:rPr>
        <w:t xml:space="preserve">ies will be attached to </w:t>
      </w:r>
      <w:r w:rsidR="0090026C" w:rsidRPr="0090026C">
        <w:rPr>
          <w:rFonts w:ascii="Comic Sans MS" w:hAnsi="Comic Sans MS"/>
          <w:sz w:val="24"/>
          <w:szCs w:val="24"/>
        </w:rPr>
        <w:t xml:space="preserve">help </w:t>
      </w:r>
      <w:r w:rsidRPr="0090026C">
        <w:rPr>
          <w:rFonts w:ascii="Comic Sans MS" w:hAnsi="Comic Sans MS"/>
          <w:sz w:val="24"/>
          <w:szCs w:val="24"/>
        </w:rPr>
        <w:t xml:space="preserve">reinforce this learning. </w:t>
      </w:r>
      <w:r w:rsidR="0090026C" w:rsidRPr="0090026C">
        <w:rPr>
          <w:rFonts w:ascii="Comic Sans MS" w:hAnsi="Comic Sans MS"/>
          <w:sz w:val="24"/>
          <w:szCs w:val="24"/>
        </w:rPr>
        <w:t>The children may wish to upload photos to evidence this learning onto the Go</w:t>
      </w:r>
      <w:r w:rsidR="0090026C">
        <w:rPr>
          <w:rFonts w:ascii="Comic Sans MS" w:hAnsi="Comic Sans MS"/>
          <w:sz w:val="24"/>
          <w:szCs w:val="24"/>
        </w:rPr>
        <w:t>o</w:t>
      </w:r>
      <w:r w:rsidR="0090026C" w:rsidRPr="0090026C">
        <w:rPr>
          <w:rFonts w:ascii="Comic Sans MS" w:hAnsi="Comic Sans MS"/>
          <w:sz w:val="24"/>
          <w:szCs w:val="24"/>
        </w:rPr>
        <w:t xml:space="preserve">gle classroom. </w:t>
      </w:r>
    </w:p>
    <w:p w14:paraId="5EBB45CA" w14:textId="5171352B" w:rsidR="00C22E9C" w:rsidRDefault="00C22E9C" w:rsidP="00434FF6">
      <w:pPr>
        <w:rPr>
          <w:rFonts w:ascii="Comic Sans MS" w:hAnsi="Comic Sans MS"/>
          <w:sz w:val="24"/>
          <w:szCs w:val="24"/>
        </w:rPr>
      </w:pPr>
    </w:p>
    <w:p w14:paraId="7F1183D7" w14:textId="77777777" w:rsidR="00C22E9C" w:rsidRPr="0090026C" w:rsidRDefault="00C22E9C" w:rsidP="00434FF6">
      <w:pPr>
        <w:rPr>
          <w:rFonts w:ascii="Comic Sans MS" w:hAnsi="Comic Sans MS"/>
          <w:sz w:val="24"/>
          <w:szCs w:val="24"/>
        </w:rPr>
      </w:pPr>
    </w:p>
    <w:p w14:paraId="1C5EF49C" w14:textId="01DAB887" w:rsidR="006F70D9" w:rsidRDefault="006F70D9" w:rsidP="00434FF6">
      <w:pPr>
        <w:rPr>
          <w:rFonts w:ascii="Comic Sans MS" w:hAnsi="Comic Sans MS"/>
          <w:sz w:val="24"/>
          <w:szCs w:val="24"/>
        </w:rPr>
      </w:pPr>
    </w:p>
    <w:p w14:paraId="3EE5BAD5" w14:textId="77777777" w:rsidR="006F70D9" w:rsidRPr="00434FF6" w:rsidRDefault="006F70D9" w:rsidP="00434FF6">
      <w:pPr>
        <w:rPr>
          <w:rFonts w:ascii="Comic Sans MS" w:hAnsi="Comic Sans MS"/>
          <w:sz w:val="24"/>
          <w:szCs w:val="24"/>
        </w:rPr>
      </w:pPr>
    </w:p>
    <w:sectPr w:rsidR="006F70D9" w:rsidRPr="00434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426F"/>
    <w:multiLevelType w:val="hybridMultilevel"/>
    <w:tmpl w:val="BF523E34"/>
    <w:lvl w:ilvl="0" w:tplc="ACE20932">
      <w:start w:val="1"/>
      <w:numFmt w:val="decimal"/>
      <w:lvlText w:val="%1."/>
      <w:lvlJc w:val="left"/>
      <w:pPr>
        <w:tabs>
          <w:tab w:val="num" w:pos="720"/>
        </w:tabs>
        <w:ind w:left="720" w:hanging="360"/>
      </w:pPr>
    </w:lvl>
    <w:lvl w:ilvl="1" w:tplc="2E1A1942" w:tentative="1">
      <w:start w:val="1"/>
      <w:numFmt w:val="decimal"/>
      <w:lvlText w:val="%2."/>
      <w:lvlJc w:val="left"/>
      <w:pPr>
        <w:tabs>
          <w:tab w:val="num" w:pos="1440"/>
        </w:tabs>
        <w:ind w:left="1440" w:hanging="360"/>
      </w:pPr>
    </w:lvl>
    <w:lvl w:ilvl="2" w:tplc="662E85CE" w:tentative="1">
      <w:start w:val="1"/>
      <w:numFmt w:val="decimal"/>
      <w:lvlText w:val="%3."/>
      <w:lvlJc w:val="left"/>
      <w:pPr>
        <w:tabs>
          <w:tab w:val="num" w:pos="2160"/>
        </w:tabs>
        <w:ind w:left="2160" w:hanging="360"/>
      </w:pPr>
    </w:lvl>
    <w:lvl w:ilvl="3" w:tplc="D53E34FE" w:tentative="1">
      <w:start w:val="1"/>
      <w:numFmt w:val="decimal"/>
      <w:lvlText w:val="%4."/>
      <w:lvlJc w:val="left"/>
      <w:pPr>
        <w:tabs>
          <w:tab w:val="num" w:pos="2880"/>
        </w:tabs>
        <w:ind w:left="2880" w:hanging="360"/>
      </w:pPr>
    </w:lvl>
    <w:lvl w:ilvl="4" w:tplc="58F4F5E4" w:tentative="1">
      <w:start w:val="1"/>
      <w:numFmt w:val="decimal"/>
      <w:lvlText w:val="%5."/>
      <w:lvlJc w:val="left"/>
      <w:pPr>
        <w:tabs>
          <w:tab w:val="num" w:pos="3600"/>
        </w:tabs>
        <w:ind w:left="3600" w:hanging="360"/>
      </w:pPr>
    </w:lvl>
    <w:lvl w:ilvl="5" w:tplc="F0DA8BCA" w:tentative="1">
      <w:start w:val="1"/>
      <w:numFmt w:val="decimal"/>
      <w:lvlText w:val="%6."/>
      <w:lvlJc w:val="left"/>
      <w:pPr>
        <w:tabs>
          <w:tab w:val="num" w:pos="4320"/>
        </w:tabs>
        <w:ind w:left="4320" w:hanging="360"/>
      </w:pPr>
    </w:lvl>
    <w:lvl w:ilvl="6" w:tplc="50C06EF6" w:tentative="1">
      <w:start w:val="1"/>
      <w:numFmt w:val="decimal"/>
      <w:lvlText w:val="%7."/>
      <w:lvlJc w:val="left"/>
      <w:pPr>
        <w:tabs>
          <w:tab w:val="num" w:pos="5040"/>
        </w:tabs>
        <w:ind w:left="5040" w:hanging="360"/>
      </w:pPr>
    </w:lvl>
    <w:lvl w:ilvl="7" w:tplc="51D0FF48" w:tentative="1">
      <w:start w:val="1"/>
      <w:numFmt w:val="decimal"/>
      <w:lvlText w:val="%8."/>
      <w:lvlJc w:val="left"/>
      <w:pPr>
        <w:tabs>
          <w:tab w:val="num" w:pos="5760"/>
        </w:tabs>
        <w:ind w:left="5760" w:hanging="360"/>
      </w:pPr>
    </w:lvl>
    <w:lvl w:ilvl="8" w:tplc="1A5C9340" w:tentative="1">
      <w:start w:val="1"/>
      <w:numFmt w:val="decimal"/>
      <w:lvlText w:val="%9."/>
      <w:lvlJc w:val="left"/>
      <w:pPr>
        <w:tabs>
          <w:tab w:val="num" w:pos="6480"/>
        </w:tabs>
        <w:ind w:left="6480" w:hanging="360"/>
      </w:pPr>
    </w:lvl>
  </w:abstractNum>
  <w:abstractNum w:abstractNumId="1" w15:restartNumberingAfterBreak="0">
    <w:nsid w:val="7CAE7733"/>
    <w:multiLevelType w:val="hybridMultilevel"/>
    <w:tmpl w:val="4CC23A28"/>
    <w:lvl w:ilvl="0" w:tplc="74DA5394">
      <w:start w:val="1"/>
      <w:numFmt w:val="decimal"/>
      <w:lvlText w:val="%1."/>
      <w:lvlJc w:val="left"/>
      <w:pPr>
        <w:tabs>
          <w:tab w:val="num" w:pos="720"/>
        </w:tabs>
        <w:ind w:left="720" w:hanging="360"/>
      </w:pPr>
    </w:lvl>
    <w:lvl w:ilvl="1" w:tplc="B058A65C" w:tentative="1">
      <w:start w:val="1"/>
      <w:numFmt w:val="decimal"/>
      <w:lvlText w:val="%2."/>
      <w:lvlJc w:val="left"/>
      <w:pPr>
        <w:tabs>
          <w:tab w:val="num" w:pos="1440"/>
        </w:tabs>
        <w:ind w:left="1440" w:hanging="360"/>
      </w:pPr>
    </w:lvl>
    <w:lvl w:ilvl="2" w:tplc="C6E4B4DC" w:tentative="1">
      <w:start w:val="1"/>
      <w:numFmt w:val="decimal"/>
      <w:lvlText w:val="%3."/>
      <w:lvlJc w:val="left"/>
      <w:pPr>
        <w:tabs>
          <w:tab w:val="num" w:pos="2160"/>
        </w:tabs>
        <w:ind w:left="2160" w:hanging="360"/>
      </w:pPr>
    </w:lvl>
    <w:lvl w:ilvl="3" w:tplc="E6FC18B0" w:tentative="1">
      <w:start w:val="1"/>
      <w:numFmt w:val="decimal"/>
      <w:lvlText w:val="%4."/>
      <w:lvlJc w:val="left"/>
      <w:pPr>
        <w:tabs>
          <w:tab w:val="num" w:pos="2880"/>
        </w:tabs>
        <w:ind w:left="2880" w:hanging="360"/>
      </w:pPr>
    </w:lvl>
    <w:lvl w:ilvl="4" w:tplc="9CC0E092" w:tentative="1">
      <w:start w:val="1"/>
      <w:numFmt w:val="decimal"/>
      <w:lvlText w:val="%5."/>
      <w:lvlJc w:val="left"/>
      <w:pPr>
        <w:tabs>
          <w:tab w:val="num" w:pos="3600"/>
        </w:tabs>
        <w:ind w:left="3600" w:hanging="360"/>
      </w:pPr>
    </w:lvl>
    <w:lvl w:ilvl="5" w:tplc="E5268ED2" w:tentative="1">
      <w:start w:val="1"/>
      <w:numFmt w:val="decimal"/>
      <w:lvlText w:val="%6."/>
      <w:lvlJc w:val="left"/>
      <w:pPr>
        <w:tabs>
          <w:tab w:val="num" w:pos="4320"/>
        </w:tabs>
        <w:ind w:left="4320" w:hanging="360"/>
      </w:pPr>
    </w:lvl>
    <w:lvl w:ilvl="6" w:tplc="B532DEFC" w:tentative="1">
      <w:start w:val="1"/>
      <w:numFmt w:val="decimal"/>
      <w:lvlText w:val="%7."/>
      <w:lvlJc w:val="left"/>
      <w:pPr>
        <w:tabs>
          <w:tab w:val="num" w:pos="5040"/>
        </w:tabs>
        <w:ind w:left="5040" w:hanging="360"/>
      </w:pPr>
    </w:lvl>
    <w:lvl w:ilvl="7" w:tplc="2CAA03DA" w:tentative="1">
      <w:start w:val="1"/>
      <w:numFmt w:val="decimal"/>
      <w:lvlText w:val="%8."/>
      <w:lvlJc w:val="left"/>
      <w:pPr>
        <w:tabs>
          <w:tab w:val="num" w:pos="5760"/>
        </w:tabs>
        <w:ind w:left="5760" w:hanging="360"/>
      </w:pPr>
    </w:lvl>
    <w:lvl w:ilvl="8" w:tplc="1862C480" w:tentative="1">
      <w:start w:val="1"/>
      <w:numFmt w:val="decimal"/>
      <w:lvlText w:val="%9."/>
      <w:lvlJc w:val="left"/>
      <w:pPr>
        <w:tabs>
          <w:tab w:val="num" w:pos="6480"/>
        </w:tabs>
        <w:ind w:left="6480" w:hanging="360"/>
      </w:pPr>
    </w:lvl>
  </w:abstractNum>
  <w:num w:numId="1" w16cid:durableId="1039745444">
    <w:abstractNumId w:val="0"/>
  </w:num>
  <w:num w:numId="2" w16cid:durableId="173423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F6"/>
    <w:rsid w:val="0003027D"/>
    <w:rsid w:val="00191B87"/>
    <w:rsid w:val="00434FF6"/>
    <w:rsid w:val="006F70D9"/>
    <w:rsid w:val="007463EA"/>
    <w:rsid w:val="007B5092"/>
    <w:rsid w:val="0090026C"/>
    <w:rsid w:val="00A07C70"/>
    <w:rsid w:val="00AA0A07"/>
    <w:rsid w:val="00C22E9C"/>
    <w:rsid w:val="00D04254"/>
    <w:rsid w:val="0F986C86"/>
    <w:rsid w:val="4DDF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1C08"/>
  <w15:chartTrackingRefBased/>
  <w15:docId w15:val="{9FA4B880-3F60-45BF-93D6-A4B6CBE5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9150">
      <w:bodyDiv w:val="1"/>
      <w:marLeft w:val="0"/>
      <w:marRight w:val="0"/>
      <w:marTop w:val="0"/>
      <w:marBottom w:val="0"/>
      <w:divBdr>
        <w:top w:val="none" w:sz="0" w:space="0" w:color="auto"/>
        <w:left w:val="none" w:sz="0" w:space="0" w:color="auto"/>
        <w:bottom w:val="none" w:sz="0" w:space="0" w:color="auto"/>
        <w:right w:val="none" w:sz="0" w:space="0" w:color="auto"/>
      </w:divBdr>
      <w:divsChild>
        <w:div w:id="1279874242">
          <w:marLeft w:val="720"/>
          <w:marRight w:val="0"/>
          <w:marTop w:val="0"/>
          <w:marBottom w:val="0"/>
          <w:divBdr>
            <w:top w:val="none" w:sz="0" w:space="0" w:color="auto"/>
            <w:left w:val="none" w:sz="0" w:space="0" w:color="auto"/>
            <w:bottom w:val="none" w:sz="0" w:space="0" w:color="auto"/>
            <w:right w:val="none" w:sz="0" w:space="0" w:color="auto"/>
          </w:divBdr>
        </w:div>
        <w:div w:id="1880120208">
          <w:marLeft w:val="720"/>
          <w:marRight w:val="0"/>
          <w:marTop w:val="0"/>
          <w:marBottom w:val="0"/>
          <w:divBdr>
            <w:top w:val="none" w:sz="0" w:space="0" w:color="auto"/>
            <w:left w:val="none" w:sz="0" w:space="0" w:color="auto"/>
            <w:bottom w:val="none" w:sz="0" w:space="0" w:color="auto"/>
            <w:right w:val="none" w:sz="0" w:space="0" w:color="auto"/>
          </w:divBdr>
        </w:div>
        <w:div w:id="966197916">
          <w:marLeft w:val="720"/>
          <w:marRight w:val="0"/>
          <w:marTop w:val="0"/>
          <w:marBottom w:val="0"/>
          <w:divBdr>
            <w:top w:val="none" w:sz="0" w:space="0" w:color="auto"/>
            <w:left w:val="none" w:sz="0" w:space="0" w:color="auto"/>
            <w:bottom w:val="none" w:sz="0" w:space="0" w:color="auto"/>
            <w:right w:val="none" w:sz="0" w:space="0" w:color="auto"/>
          </w:divBdr>
        </w:div>
        <w:div w:id="2017340738">
          <w:marLeft w:val="720"/>
          <w:marRight w:val="0"/>
          <w:marTop w:val="0"/>
          <w:marBottom w:val="0"/>
          <w:divBdr>
            <w:top w:val="none" w:sz="0" w:space="0" w:color="auto"/>
            <w:left w:val="none" w:sz="0" w:space="0" w:color="auto"/>
            <w:bottom w:val="none" w:sz="0" w:space="0" w:color="auto"/>
            <w:right w:val="none" w:sz="0" w:space="0" w:color="auto"/>
          </w:divBdr>
        </w:div>
        <w:div w:id="2032760171">
          <w:marLeft w:val="720"/>
          <w:marRight w:val="0"/>
          <w:marTop w:val="0"/>
          <w:marBottom w:val="0"/>
          <w:divBdr>
            <w:top w:val="none" w:sz="0" w:space="0" w:color="auto"/>
            <w:left w:val="none" w:sz="0" w:space="0" w:color="auto"/>
            <w:bottom w:val="none" w:sz="0" w:space="0" w:color="auto"/>
            <w:right w:val="none" w:sz="0" w:space="0" w:color="auto"/>
          </w:divBdr>
        </w:div>
        <w:div w:id="400490836">
          <w:marLeft w:val="720"/>
          <w:marRight w:val="0"/>
          <w:marTop w:val="0"/>
          <w:marBottom w:val="0"/>
          <w:divBdr>
            <w:top w:val="none" w:sz="0" w:space="0" w:color="auto"/>
            <w:left w:val="none" w:sz="0" w:space="0" w:color="auto"/>
            <w:bottom w:val="none" w:sz="0" w:space="0" w:color="auto"/>
            <w:right w:val="none" w:sz="0" w:space="0" w:color="auto"/>
          </w:divBdr>
        </w:div>
        <w:div w:id="20879191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FF07CFE38944984816D5BB5441EFB" ma:contentTypeVersion="13" ma:contentTypeDescription="Create a new document." ma:contentTypeScope="" ma:versionID="a9aac3376aecf6fef468fb7b0dc12b2b">
  <xsd:schema xmlns:xsd="http://www.w3.org/2001/XMLSchema" xmlns:xs="http://www.w3.org/2001/XMLSchema" xmlns:p="http://schemas.microsoft.com/office/2006/metadata/properties" xmlns:ns2="b716c259-1327-4779-83a3-82d1741084bc" xmlns:ns3="b57691d9-ac94-4674-af5d-572904a6065f" targetNamespace="http://schemas.microsoft.com/office/2006/metadata/properties" ma:root="true" ma:fieldsID="eb75b181482f34d4ea952bd78b1c039c" ns2:_="" ns3:_="">
    <xsd:import namespace="b716c259-1327-4779-83a3-82d1741084bc"/>
    <xsd:import namespace="b57691d9-ac94-4674-af5d-572904a60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6c259-1327-4779-83a3-82d174108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691d9-ac94-4674-af5d-572904a60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DED02-EFB4-4954-B20E-D3487075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6c259-1327-4779-83a3-82d1741084bc"/>
    <ds:schemaRef ds:uri="b57691d9-ac94-4674-af5d-572904a60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E0D60-35F5-4DFA-9CB2-60B779E22B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30F5AB-9A8B-457E-933E-71F42991C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Gibson</dc:creator>
  <cp:keywords/>
  <dc:description/>
  <cp:lastModifiedBy>Fiona Dunbar</cp:lastModifiedBy>
  <cp:revision>2</cp:revision>
  <dcterms:created xsi:type="dcterms:W3CDTF">2024-06-10T10:38:00Z</dcterms:created>
  <dcterms:modified xsi:type="dcterms:W3CDTF">2024-06-10T10:38:00Z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0x010100333FF07CFE38944984816D5BB5441EFB</vt:lpwstr>
  </property>
</Properties>
</file>